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03"/>
        <w:gridCol w:w="1853"/>
        <w:gridCol w:w="1"/>
        <w:gridCol w:w="1499"/>
        <w:gridCol w:w="118"/>
        <w:gridCol w:w="137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2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94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项目名称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恩施农产品加工园生活配套服务区（D区）供电配套设计项目</w:t>
            </w:r>
            <w:bookmarkStart w:id="0" w:name="_GoBack"/>
            <w:bookmarkEnd w:id="0"/>
          </w:p>
        </w:tc>
        <w:tc>
          <w:tcPr>
            <w:tcW w:w="14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eastAsia="zh-CN"/>
              </w:rPr>
              <w:t>ESLXZY-2019-00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 HYPERLINK "</w:instrTex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instrText xml:space="preserve">http://www.1ztour.com/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6"/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http://www.1ztour.com/index.html</w:t>
            </w:r>
            <w:r>
              <w:rPr>
                <w:rFonts w:ascii="宋体" w:hAnsi="宋体" w:cs="黑体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126" w:type="dxa"/>
            <w:gridSpan w:val="7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持企业法人授权委托书（原件）、被委托人身份证、营业执照副本、企业资质证书副本、拟派项目负责人</w:t>
            </w:r>
            <w:r>
              <w:rPr>
                <w:rFonts w:hint="eastAsia"/>
                <w:sz w:val="28"/>
                <w:lang w:val="en-US" w:eastAsia="zh-CN"/>
              </w:rPr>
              <w:t>资格</w:t>
            </w:r>
            <w:r>
              <w:rPr>
                <w:rFonts w:hint="eastAsia"/>
                <w:sz w:val="28"/>
              </w:rPr>
              <w:t>证书、类似业绩证明资料、无犯罪记录承诺函、无不良行为查询记录截图、</w:t>
            </w:r>
            <w:r>
              <w:rPr>
                <w:rFonts w:hint="eastAsia"/>
                <w:sz w:val="28"/>
                <w:lang w:val="zh-CN"/>
              </w:rPr>
              <w:t>投标报名登记表</w:t>
            </w:r>
            <w:r>
              <w:rPr>
                <w:rFonts w:hint="eastAsia"/>
                <w:sz w:val="28"/>
              </w:rPr>
              <w:t>等上述投标人资格要求相关证件的复印件一套并加盖公司公章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126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2019年11月4日至2019年11月8日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470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</w:t>
            </w:r>
            <w:r>
              <w:rPr>
                <w:rFonts w:hint="eastAsia"/>
                <w:sz w:val="28"/>
                <w:lang w:val="en-US" w:eastAsia="zh-CN"/>
              </w:rPr>
              <w:t>等级及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注册编号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0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B47D34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1B13F7B"/>
    <w:rsid w:val="12743017"/>
    <w:rsid w:val="131D57B4"/>
    <w:rsid w:val="17FB3DE3"/>
    <w:rsid w:val="195D3519"/>
    <w:rsid w:val="1A382F1F"/>
    <w:rsid w:val="1E2B742E"/>
    <w:rsid w:val="1FB47BB1"/>
    <w:rsid w:val="1FC63355"/>
    <w:rsid w:val="21981B73"/>
    <w:rsid w:val="220A19FF"/>
    <w:rsid w:val="22B87CB9"/>
    <w:rsid w:val="23110939"/>
    <w:rsid w:val="25416CE4"/>
    <w:rsid w:val="285C405C"/>
    <w:rsid w:val="286D3EBC"/>
    <w:rsid w:val="29EC6E13"/>
    <w:rsid w:val="2E784545"/>
    <w:rsid w:val="31F36204"/>
    <w:rsid w:val="33AC6CA6"/>
    <w:rsid w:val="35DA2C16"/>
    <w:rsid w:val="36604828"/>
    <w:rsid w:val="36DC4FB5"/>
    <w:rsid w:val="39B52441"/>
    <w:rsid w:val="3B0825BC"/>
    <w:rsid w:val="3B113A7C"/>
    <w:rsid w:val="3C236551"/>
    <w:rsid w:val="3F300ACA"/>
    <w:rsid w:val="403038C7"/>
    <w:rsid w:val="4033642C"/>
    <w:rsid w:val="424D0422"/>
    <w:rsid w:val="44250A7F"/>
    <w:rsid w:val="46970D38"/>
    <w:rsid w:val="46A4423B"/>
    <w:rsid w:val="47114F10"/>
    <w:rsid w:val="480667BA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D4E3E23"/>
    <w:rsid w:val="5F310605"/>
    <w:rsid w:val="5F3C409F"/>
    <w:rsid w:val="61DE031C"/>
    <w:rsid w:val="620C3A64"/>
    <w:rsid w:val="62640148"/>
    <w:rsid w:val="645A534C"/>
    <w:rsid w:val="64C027AF"/>
    <w:rsid w:val="64F252B5"/>
    <w:rsid w:val="653E1A19"/>
    <w:rsid w:val="67C11E69"/>
    <w:rsid w:val="69570050"/>
    <w:rsid w:val="699E1B92"/>
    <w:rsid w:val="6C043A7E"/>
    <w:rsid w:val="6CC427C2"/>
    <w:rsid w:val="6D6A18DE"/>
    <w:rsid w:val="6EC91C38"/>
    <w:rsid w:val="70B5251E"/>
    <w:rsid w:val="71703FAF"/>
    <w:rsid w:val="71EB636A"/>
    <w:rsid w:val="74927467"/>
    <w:rsid w:val="74E22CE2"/>
    <w:rsid w:val="790A2288"/>
    <w:rsid w:val="7A0714C0"/>
    <w:rsid w:val="7B2E2230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2019-11-04T03:57:41Z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