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03"/>
        <w:gridCol w:w="1853"/>
        <w:gridCol w:w="1"/>
        <w:gridCol w:w="1499"/>
        <w:gridCol w:w="118"/>
        <w:gridCol w:w="137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20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 xml:space="preserve"> 恩施农产品加工园生活配套服务区（</w:t>
            </w:r>
            <w:r>
              <w:rPr>
                <w:rFonts w:hint="eastAsia"/>
                <w:sz w:val="28"/>
                <w:lang w:val="en-US" w:eastAsia="zh-CN"/>
              </w:rPr>
              <w:t>A</w:t>
            </w:r>
            <w:r>
              <w:rPr>
                <w:rFonts w:hint="eastAsia"/>
                <w:sz w:val="28"/>
                <w:lang w:eastAsia="zh-CN"/>
              </w:rPr>
              <w:t>区）</w:t>
            </w:r>
            <w:r>
              <w:rPr>
                <w:rFonts w:hint="eastAsia"/>
                <w:sz w:val="28"/>
                <w:lang w:val="en-US" w:eastAsia="zh-CN"/>
              </w:rPr>
              <w:t>5#地块二期工程、恩施市龙凤生态·金马公园游步道及节点景观工程等</w:t>
            </w:r>
            <w:r>
              <w:rPr>
                <w:rFonts w:hint="eastAsia"/>
                <w:sz w:val="28"/>
                <w:lang w:eastAsia="zh-CN"/>
              </w:rPr>
              <w:t>监理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>ESLFZY-2020-006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 HYPERLINK "</w:instrTex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instrText xml:space="preserve">http://www.1ztour.com/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5"/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http://www.1ztour.com/index.html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拟派总监理工程师资质证书、类似业绩证明资料、无犯罪记录承诺函、无不良行为查询记录截图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126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2020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26</w:t>
            </w:r>
            <w:r>
              <w:rPr>
                <w:rFonts w:hint="eastAsia"/>
                <w:sz w:val="28"/>
                <w:lang w:eastAsia="zh-CN"/>
              </w:rPr>
              <w:t>日至</w:t>
            </w:r>
            <w:r>
              <w:rPr>
                <w:rFonts w:hint="eastAsia"/>
                <w:sz w:val="28"/>
                <w:lang w:val="en-US" w:eastAsia="zh-CN"/>
              </w:rPr>
              <w:t>2020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/>
                <w:sz w:val="28"/>
              </w:rPr>
              <w:t>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</w:t>
            </w:r>
            <w:r>
              <w:rPr>
                <w:rFonts w:hint="eastAsia"/>
                <w:sz w:val="28"/>
                <w:lang w:val="en-US" w:eastAsia="zh-CN"/>
              </w:rPr>
              <w:t>等级及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姓名及</w:t>
            </w:r>
            <w:r>
              <w:rPr>
                <w:rFonts w:hint="eastAsia"/>
                <w:sz w:val="28"/>
                <w:lang w:val="en-US" w:eastAsia="zh-CN"/>
              </w:rPr>
              <w:t>注册编号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B47D34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1B13F7B"/>
    <w:rsid w:val="12743017"/>
    <w:rsid w:val="131D57B4"/>
    <w:rsid w:val="17FB3DE3"/>
    <w:rsid w:val="195D3519"/>
    <w:rsid w:val="1E2B742E"/>
    <w:rsid w:val="1FB47BB1"/>
    <w:rsid w:val="1FC63355"/>
    <w:rsid w:val="21981B73"/>
    <w:rsid w:val="220A19FF"/>
    <w:rsid w:val="22B87CB9"/>
    <w:rsid w:val="23110939"/>
    <w:rsid w:val="25416CE4"/>
    <w:rsid w:val="285C405C"/>
    <w:rsid w:val="286D3EBC"/>
    <w:rsid w:val="29EC6E13"/>
    <w:rsid w:val="2E784545"/>
    <w:rsid w:val="31F36204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42D5895"/>
    <w:rsid w:val="46970D38"/>
    <w:rsid w:val="46A4423B"/>
    <w:rsid w:val="47114F10"/>
    <w:rsid w:val="480667BA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D4E3E23"/>
    <w:rsid w:val="5F310605"/>
    <w:rsid w:val="5F3C409F"/>
    <w:rsid w:val="620C3A64"/>
    <w:rsid w:val="62640148"/>
    <w:rsid w:val="645A534C"/>
    <w:rsid w:val="64C027AF"/>
    <w:rsid w:val="64F252B5"/>
    <w:rsid w:val="653E1A19"/>
    <w:rsid w:val="67C11E69"/>
    <w:rsid w:val="69570050"/>
    <w:rsid w:val="699E1B92"/>
    <w:rsid w:val="6C043A7E"/>
    <w:rsid w:val="6CC427C2"/>
    <w:rsid w:val="6D6A18DE"/>
    <w:rsid w:val="70B5251E"/>
    <w:rsid w:val="71703FAF"/>
    <w:rsid w:val="71EB636A"/>
    <w:rsid w:val="74927467"/>
    <w:rsid w:val="74E22CE2"/>
    <w:rsid w:val="790A2288"/>
    <w:rsid w:val="7A0714C0"/>
    <w:rsid w:val="7B2E2230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Administrator</cp:lastModifiedBy>
  <cp:lastPrinted>2018-01-23T01:35:00Z</cp:lastPrinted>
  <dcterms:modified xsi:type="dcterms:W3CDTF">2020-05-26T07:12:30Z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