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龙凤夜校2022年外部培训项目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ESLFTZ-2022-001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fldChar w:fldCharType="begin"/>
            </w:r>
            <w:r>
              <w:rPr>
                <w:rFonts w:hint="eastAsia"/>
                <w:sz w:val="28"/>
                <w:lang w:eastAsia="zh-CN"/>
              </w:rPr>
              <w:instrText xml:space="preserve"> HYPERLINK "https://www.eslygroup.com/" </w:instrText>
            </w:r>
            <w:r>
              <w:rPr>
                <w:rFonts w:hint="eastAsia"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  <w:r>
              <w:rPr>
                <w:rFonts w:hint="eastAsia"/>
                <w:sz w:val="28"/>
                <w:lang w:eastAsia="zh-CN"/>
              </w:rPr>
              <w:fldChar w:fldCharType="end"/>
            </w:r>
          </w:p>
          <w:p>
            <w:pPr>
              <w:spacing w:line="56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持企业法人授权委托书（原件）、被委托人身份证、营业执照副本、类似业绩证明资料、行贿犯罪记录承诺函、无不良行为查询记录截图（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5222209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7B0623A"/>
    <w:rsid w:val="1B090238"/>
    <w:rsid w:val="1EEF1891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2022-01-10T04:07:24Z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9AD2B3D330644D61904CAF80004D1239</vt:lpwstr>
  </property>
</Properties>
</file>